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2"/>
        <w:spacing w:lineRule="auto" w:line="240" w:before="0" w:after="0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Załącznik nr </w:t>
      </w:r>
      <w:r>
        <w:rPr>
          <w:b/>
          <w:i/>
          <w:sz w:val="20"/>
          <w:szCs w:val="20"/>
        </w:rPr>
        <w:t>7</w:t>
      </w:r>
      <w:r>
        <w:rPr>
          <w:b/>
          <w:i/>
          <w:sz w:val="20"/>
          <w:szCs w:val="20"/>
        </w:rPr>
        <w:t xml:space="preserve"> do SWZ</w:t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color w:val="000000"/>
        </w:rPr>
        <w:t>załącznik składany na wezwanie zamawiającego</w:t>
      </w:r>
    </w:p>
    <w:p>
      <w:pPr>
        <w:pStyle w:val="BodyText2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  <w:t>.............................................</w:t>
      </w:r>
    </w:p>
    <w:p>
      <w:pPr>
        <w:pStyle w:val="BodyText2"/>
        <w:spacing w:lineRule="auto" w:line="24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Nazwa i adres Wykonawcy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  <w:t>WYKAZ OSÓB SKIEROWANYCH DO REALIZACJI ZAMÓWIENIA</w:t>
      </w:r>
    </w:p>
    <w:p>
      <w:pPr>
        <w:pStyle w:val="Normal"/>
        <w:shd w:val="clear" w:color="auto" w:fill="FFFFFF"/>
        <w:spacing w:before="60" w:after="0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</w:r>
    </w:p>
    <w:p>
      <w:pPr>
        <w:pStyle w:val="Normal"/>
        <w:shd w:val="clear" w:color="auto" w:fill="FFFFFF"/>
        <w:spacing w:before="60" w:after="0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  <w:t>Składając ofertę w postępowaniu o zamówienie publiczne w trybie podstawowym na:</w:t>
      </w:r>
    </w:p>
    <w:p>
      <w:pPr>
        <w:pStyle w:val="Normal"/>
        <w:spacing w:before="280" w:after="0"/>
        <w:jc w:val="both"/>
        <w:rPr/>
      </w:pPr>
      <w:r>
        <w:rPr>
          <w:b/>
          <w:bCs/>
          <w:i w:val="false"/>
          <w:iCs w:val="false"/>
          <w:spacing w:val="0"/>
          <w:kern w:val="2"/>
          <w:sz w:val="22"/>
          <w:szCs w:val="22"/>
        </w:rPr>
        <w:t xml:space="preserve">Usługa cateringu dla dzieci uczęszczających do szkół podstawowych, dla których Gmina Kowalewo Pomorskie jest organem prowadzącym oraz dla podopiecznych MGOPS i uczestników Dziennego Domu Pobytu w </w:t>
      </w:r>
      <w:r>
        <w:rPr>
          <w:b/>
          <w:bCs/>
          <w:i w:val="false"/>
          <w:iCs w:val="false"/>
          <w:spacing w:val="0"/>
          <w:kern w:val="2"/>
          <w:sz w:val="22"/>
          <w:szCs w:val="22"/>
        </w:rPr>
        <w:t>2026 roku</w:t>
      </w:r>
    </w:p>
    <w:p>
      <w:pPr>
        <w:pStyle w:val="NormalWeb"/>
        <w:spacing w:before="280" w:after="0"/>
        <w:rPr>
          <w:b/>
          <w:i/>
          <w:i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>
      <w:pPr>
        <w:pStyle w:val="S3"/>
        <w:spacing w:lineRule="auto" w:line="240"/>
        <w:ind w:left="0" w:hanging="0"/>
        <w:jc w:val="center"/>
        <w:rPr>
          <w:rFonts w:ascii="Times New Roman" w:hAnsi="Times New Roman"/>
          <w:b/>
          <w:kern w:val="2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OŚWIADCZAM, ŻE:</w:t>
      </w:r>
    </w:p>
    <w:p>
      <w:pPr>
        <w:pStyle w:val="Normal"/>
        <w:keepNext w:val="true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before="240" w:after="60"/>
        <w:ind w:left="0" w:hanging="0"/>
        <w:jc w:val="both"/>
        <w:textAlignment w:val="baseline"/>
        <w:outlineLvl w:val="0"/>
        <w:rPr>
          <w:rFonts w:ascii="Times New Roman" w:hAnsi="Times New Roman"/>
          <w:sz w:val="22"/>
          <w:szCs w:val="22"/>
        </w:rPr>
      </w:pPr>
      <w:r>
        <w:rPr>
          <w:rFonts w:cs="Arial"/>
          <w:bCs/>
          <w:iCs/>
          <w:color w:val="000000"/>
          <w:kern w:val="2"/>
          <w:sz w:val="22"/>
          <w:szCs w:val="22"/>
          <w:lang w:eastAsia="ar-SA"/>
        </w:rPr>
        <w:t>poniżej wykazane osoby będą uczestniczyły w realizacji zamówienia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before="240" w:after="60"/>
        <w:ind w:left="0" w:hanging="0"/>
        <w:jc w:val="both"/>
        <w:textAlignment w:val="baseline"/>
        <w:outlineLvl w:val="0"/>
        <w:rPr>
          <w:rFonts w:cs="Arial"/>
          <w:bCs/>
          <w:iCs/>
          <w:color w:val="000000"/>
          <w:kern w:val="2"/>
          <w:lang w:eastAsia="ar-SA"/>
        </w:rPr>
      </w:pPr>
      <w:r>
        <w:rPr>
          <w:rFonts w:cs="Arial"/>
          <w:bCs/>
          <w:iCs/>
          <w:color w:val="000000"/>
          <w:kern w:val="2"/>
          <w:lang w:eastAsia="ar-SA"/>
        </w:rPr>
      </w:r>
    </w:p>
    <w:tbl>
      <w:tblPr>
        <w:tblW w:w="9930" w:type="dxa"/>
        <w:jc w:val="left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301"/>
        <w:gridCol w:w="3679"/>
        <w:gridCol w:w="2950"/>
        <w:gridCol w:w="3000"/>
      </w:tblGrid>
      <w:tr>
        <w:trPr>
          <w:trHeight w:val="295" w:hRule="atLeast"/>
        </w:trPr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SimSun" w:cs="Mangal"/>
                <w:iCs/>
                <w:color w:val="000000"/>
                <w:kern w:val="2"/>
                <w:sz w:val="22"/>
                <w:szCs w:val="22"/>
                <w:lang w:eastAsia="ar-SA"/>
              </w:rPr>
              <w:t xml:space="preserve">            </w:t>
            </w: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2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ind w:left="-1" w:right="41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Zakres wykonywanych czynności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Informacja o podstawie dysponowania osobą</w:t>
            </w:r>
          </w:p>
          <w:p>
            <w:pPr>
              <w:pStyle w:val="Normal"/>
              <w:widowControl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(np. umowa o pracę, umowa zlecenie, umowa o dzieło)</w:t>
            </w:r>
          </w:p>
        </w:tc>
      </w:tr>
      <w:tr>
        <w:trPr/>
        <w:tc>
          <w:tcPr>
            <w:tcW w:w="30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67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  <w:tc>
          <w:tcPr>
            <w:tcW w:w="295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</w:tr>
      <w:tr>
        <w:trPr/>
        <w:tc>
          <w:tcPr>
            <w:tcW w:w="30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67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  <w:tc>
          <w:tcPr>
            <w:tcW w:w="295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</w:tr>
      <w:tr>
        <w:trPr/>
        <w:tc>
          <w:tcPr>
            <w:tcW w:w="30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367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  <w:tc>
          <w:tcPr>
            <w:tcW w:w="295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</w:tr>
      <w:tr>
        <w:trPr/>
        <w:tc>
          <w:tcPr>
            <w:tcW w:w="30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367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color w:val="000000"/>
                <w:kern w:val="2"/>
                <w:sz w:val="22"/>
                <w:szCs w:val="22"/>
                <w:lang w:eastAsia="ar-SA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</w:r>
          </w:p>
        </w:tc>
        <w:tc>
          <w:tcPr>
            <w:tcW w:w="295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color w:val="000000"/>
                <w:kern w:val="2"/>
                <w:sz w:val="22"/>
                <w:szCs w:val="22"/>
                <w:lang w:eastAsia="ar-SA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color w:val="000000"/>
                <w:kern w:val="2"/>
                <w:sz w:val="22"/>
                <w:szCs w:val="22"/>
                <w:lang w:eastAsia="ar-SA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</w:r>
          </w:p>
        </w:tc>
      </w:tr>
      <w:tr>
        <w:trPr/>
        <w:tc>
          <w:tcPr>
            <w:tcW w:w="30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367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  <w:tc>
          <w:tcPr>
            <w:tcW w:w="295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</w:tr>
      <w:tr>
        <w:trPr/>
        <w:tc>
          <w:tcPr>
            <w:tcW w:w="30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367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  <w:tc>
          <w:tcPr>
            <w:tcW w:w="295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</w:tr>
    </w:tbl>
    <w:p>
      <w:pPr>
        <w:pStyle w:val="Normal"/>
        <w:widowControl w:val="false"/>
        <w:suppressAutoHyphens w:val="true"/>
        <w:spacing w:lineRule="atLeast" w:line="200"/>
        <w:ind w:left="21" w:hanging="11"/>
        <w:jc w:val="both"/>
        <w:textAlignment w:val="baseline"/>
        <w:rPr>
          <w:rFonts w:ascii="Times New Roman" w:hAnsi="Times New Roman" w:eastAsia="SimSun" w:cs="Mangal"/>
          <w:b/>
          <w:bCs/>
          <w:color w:val="000000"/>
          <w:kern w:val="2"/>
          <w:sz w:val="22"/>
          <w:szCs w:val="22"/>
          <w:lang w:eastAsia="zh-CN" w:bidi="hi-IN"/>
        </w:rPr>
      </w:pPr>
      <w:r>
        <w:rPr>
          <w:rFonts w:eastAsia="SimSun" w:cs="Mangal"/>
          <w:b/>
          <w:bCs/>
          <w:color w:val="000000"/>
          <w:kern w:val="2"/>
          <w:sz w:val="22"/>
          <w:szCs w:val="22"/>
          <w:lang w:eastAsia="zh-CN" w:bidi="hi-IN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12"/>
          <w:szCs w:val="12"/>
        </w:rPr>
      </w:pPr>
      <w:r>
        <w:rPr>
          <w:color w:val="222222"/>
          <w:sz w:val="12"/>
          <w:szCs w:val="12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12"/>
          <w:szCs w:val="12"/>
        </w:rPr>
      </w:pPr>
      <w:r>
        <w:rPr>
          <w:color w:val="222222"/>
          <w:sz w:val="12"/>
          <w:szCs w:val="12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........................... dnia ………………..                                           ………………………………………..</w:t>
      </w:r>
    </w:p>
    <w:p>
      <w:pPr>
        <w:pStyle w:val="Normal"/>
        <w:shd w:val="clear" w:color="auto" w:fill="FFFFFF"/>
        <w:spacing w:before="0" w:after="0"/>
        <w:rPr/>
      </w:pPr>
      <w:r>
        <w:rPr>
          <w:i/>
          <w:iCs/>
          <w:color w:val="000000"/>
          <w:sz w:val="16"/>
          <w:szCs w:val="16"/>
        </w:rPr>
        <w:t xml:space="preserve">   </w:t>
      </w:r>
      <w:r>
        <w:rPr>
          <w:i/>
          <w:iCs/>
          <w:color w:val="000000"/>
          <w:sz w:val="16"/>
          <w:szCs w:val="16"/>
        </w:rPr>
        <w:tab/>
        <w:tab/>
        <w:tab/>
        <w:t xml:space="preserve">                                                                        (kwalifikowany podpis elektroniczny lub podpis zaufany </w:t>
      </w:r>
    </w:p>
    <w:p>
      <w:pPr>
        <w:pStyle w:val="Normal"/>
        <w:shd w:val="clear" w:color="auto" w:fill="FFFFFF"/>
        <w:spacing w:before="0" w:after="0"/>
        <w:rPr>
          <w:color w:val="222222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  <w:tab/>
        <w:tab/>
        <w:t xml:space="preserve">                                                                     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>
        <w:rFonts w:ascii="Arial" w:hAnsi="Arial" w:cs="Arial"/>
        <w:b/>
        <w:i/>
        <w:i/>
        <w:sz w:val="16"/>
        <w:szCs w:val="16"/>
      </w:rPr>
    </w:pPr>
    <w:r>
      <w:rPr>
        <w:bCs/>
        <w:iCs/>
        <w:sz w:val="22"/>
        <w:szCs w:val="22"/>
      </w:rPr>
      <w:t>ZP.271.2.</w:t>
    </w:r>
    <w:r>
      <w:rPr>
        <w:bCs/>
        <w:iCs/>
        <w:sz w:val="22"/>
        <w:szCs w:val="22"/>
      </w:rPr>
      <w:t>17</w:t>
    </w:r>
    <w:r>
      <w:rPr>
        <w:bCs/>
        <w:iCs/>
        <w:sz w:val="22"/>
        <w:szCs w:val="22"/>
      </w:rPr>
      <w:t>.202</w:t>
    </w:r>
    <w:r>
      <w:rPr>
        <w:bCs/>
        <w:iCs/>
        <w:sz w:val="22"/>
        <w:szCs w:val="22"/>
      </w:rPr>
      <w:t>5</w:t>
    </w:r>
    <w:bookmarkStart w:id="0" w:name="_Hlk84499697"/>
    <w:r>
      <w:rPr>
        <w:bCs/>
        <w:iCs/>
        <w:sz w:val="22"/>
        <w:szCs w:val="22"/>
      </w:rPr>
      <w:t xml:space="preserve">  </w:t>
    </w:r>
    <w:bookmarkEnd w:id="0"/>
    <w:r>
      <w:rPr>
        <w:rFonts w:cs="Arial"/>
        <w:b/>
        <w:bCs/>
        <w:i w:val="false"/>
        <w:iCs w:val="false"/>
        <w:spacing w:val="0"/>
        <w:kern w:val="2"/>
        <w:sz w:val="22"/>
        <w:szCs w:val="22"/>
      </w:rPr>
      <w:t>Us</w:t>
    </w:r>
    <w:r>
      <w:rPr>
        <w:b/>
        <w:bCs/>
        <w:i w:val="false"/>
        <w:iCs w:val="false"/>
        <w:spacing w:val="0"/>
        <w:kern w:val="2"/>
        <w:sz w:val="22"/>
        <w:szCs w:val="22"/>
      </w:rPr>
      <w:t>łu</w:t>
    </w:r>
    <w:r>
      <w:rPr>
        <w:b/>
        <w:bCs/>
        <w:i w:val="false"/>
        <w:iCs w:val="false"/>
        <w:spacing w:val="0"/>
        <w:kern w:val="2"/>
        <w:sz w:val="22"/>
        <w:szCs w:val="22"/>
      </w:rPr>
      <w:t xml:space="preserve">ga cateringu dla dzieci uczęszczających do szkół podstawowych, dla których Gmina Kowalewo Pomorskie jest organem prowadzącym oraz dla podopiecznych MGOPS i uczestników Dziennego Domu Pobytu w </w:t>
    </w:r>
    <w:r>
      <w:rPr>
        <w:b/>
        <w:bCs/>
        <w:i w:val="false"/>
        <w:iCs w:val="false"/>
        <w:spacing w:val="0"/>
        <w:kern w:val="2"/>
        <w:sz w:val="22"/>
        <w:szCs w:val="22"/>
      </w:rPr>
      <w:t>2026 roku</w:t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1418"/>
        </w:tabs>
        <w:ind w:left="1418" w:hanging="1418"/>
      </w:pPr>
      <w:rPr/>
    </w:lvl>
    <w:lvl w:ilvl="1">
      <w:start w:val="55"/>
      <w:pStyle w:val="Nagwek2"/>
      <w:numFmt w:val="ordinal"/>
      <w:lvlText w:val="%2"/>
      <w:lvlJc w:val="left"/>
      <w:pPr>
        <w:tabs>
          <w:tab w:val="num" w:pos="340"/>
        </w:tabs>
        <w:ind w:left="397" w:hanging="397"/>
      </w:pPr>
      <w:rPr>
        <w:sz w:val="20"/>
        <w:i w:val="false"/>
        <w:u w:val="none"/>
        <w:b/>
        <w:szCs w:val="20"/>
        <w:rFonts w:ascii="Calibri" w:hAnsi="Calibri"/>
        <w:color w:val="auto"/>
      </w:rPr>
    </w:lvl>
    <w:lvl w:ilvl="2">
      <w:start w:val="1"/>
      <w:pStyle w:val="Nagwek3"/>
      <w:numFmt w:val="ordinal"/>
      <w:lvlText w:val="%2%3"/>
      <w:lvlJc w:val="left"/>
      <w:pPr>
        <w:tabs>
          <w:tab w:val="num" w:pos="567"/>
        </w:tabs>
        <w:ind w:left="624" w:hanging="624"/>
      </w:pPr>
      <w:rPr>
        <w:sz w:val="20"/>
        <w:i w:val="false"/>
        <w:b w:val="false"/>
        <w:szCs w:val="20"/>
        <w:rFonts w:ascii="Calibri" w:hAnsi="Calibri"/>
      </w:rPr>
    </w:lvl>
    <w:lvl w:ilvl="3">
      <w:start w:val="1"/>
      <w:pStyle w:val="Nagwek4"/>
      <w:numFmt w:val="ordinal"/>
      <w:lvlText w:val="%2%3%4"/>
      <w:lvlJc w:val="left"/>
      <w:pPr>
        <w:tabs>
          <w:tab w:val="num" w:pos="4225"/>
        </w:tabs>
        <w:ind w:left="4225" w:hanging="680"/>
      </w:pPr>
      <w:rPr>
        <w:sz w:val="20"/>
        <w:i w:val="false"/>
        <w:b w:val="false"/>
        <w:szCs w:val="20"/>
        <w:rFonts w:ascii="Calibri" w:hAnsi="Calibri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710"/>
        </w:tabs>
        <w:ind w:left="1050" w:hanging="340"/>
      </w:pPr>
      <w:rPr>
        <w:sz w:val="20"/>
        <w:i w:val="false"/>
        <w:b w:val="false"/>
        <w:szCs w:val="20"/>
        <w:rFonts w:ascii="Calibri" w:hAnsi="Calibri" w:eastAsia="Times New Roman" w:cs="Calibri" w:asciiTheme="minorHAnsi" w:cstheme="minorHAnsi" w:hAnsiTheme="minorHAnsi"/>
        <w:color w:val="auto"/>
      </w:rPr>
    </w:lvl>
    <w:lvl w:ilvl="5">
      <w:start w:val="1"/>
      <w:pStyle w:val="Nagwek6"/>
      <w:numFmt w:val="bullet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Calibri" w:hint="default"/>
      </w:rPr>
    </w:lvl>
    <w:lvl w:ilvl="6">
      <w:start w:val="1"/>
      <w:numFmt w:val="none"/>
      <w:suff w:val="nothing"/>
      <w:lvlText w:val="%7"/>
      <w:lvlJc w:val="right"/>
      <w:pPr>
        <w:tabs>
          <w:tab w:val="num" w:pos="0"/>
        </w:tabs>
        <w:ind w:left="9801" w:hanging="288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9945" w:hanging="432"/>
      </w:pPr>
      <w:rPr/>
    </w:lvl>
    <w:lvl w:ilvl="8">
      <w:start w:val="1"/>
      <w:numFmt w:val="none"/>
      <w:suff w:val="nothing"/>
      <w:lvlText w:val="%9"/>
      <w:lvlJc w:val="right"/>
      <w:pPr>
        <w:tabs>
          <w:tab w:val="num" w:pos="0"/>
        </w:tabs>
        <w:ind w:left="10089" w:hanging="14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"/>
    <w:next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next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next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next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next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next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next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next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link w:val="BodyText3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link w:val="BodyText2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link w:val="BodyTextIndent3"/>
    <w:qFormat/>
    <w:rsid w:val="00574c0b"/>
    <w:rPr>
      <w:sz w:val="16"/>
      <w:szCs w:val="16"/>
    </w:rPr>
  </w:style>
  <w:style w:type="character" w:styleId="NagwekZnak" w:customStyle="1">
    <w:name w:val="Nagłówek Zna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link w:val="BodyTextIndent2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kern w:val="2"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link w:val="ListParagraph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next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fals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next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auto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fals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auto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auto"/>
      <w:kern w:val="0"/>
      <w:sz w:val="20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kern w:val="2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kern w:val="2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kern w:val="2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fals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571192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2"/>
      <w:sz w:val="20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8f635b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pl-PL" w:eastAsia="pl-PL" w:bidi="ar-SA"/>
    </w:rPr>
  </w:style>
  <w:style w:type="paragraph" w:styleId="CommentText">
    <w:name w:val="Comment Text"/>
    <w:basedOn w:val="Normal"/>
    <w:qFormat/>
    <w:pPr/>
    <w:rPr/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LibreOffice/7.5.1.2$Windows_X86_64 LibreOffice_project/fcbaee479e84c6cd81291587d2ee68cba099e129</Application>
  <AppVersion>15.0000</AppVersion>
  <Pages>1</Pages>
  <Words>141</Words>
  <Characters>966</Characters>
  <CharactersWithSpaces>1363</CharactersWithSpaces>
  <Paragraphs>25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kepeszp</dc:creator>
  <dc:description/>
  <dc:language>pl-PL</dc:language>
  <cp:lastModifiedBy/>
  <cp:lastPrinted>2025-11-21T10:43:44Z</cp:lastPrinted>
  <dcterms:modified xsi:type="dcterms:W3CDTF">2025-11-21T10:43:46Z</dcterms:modified>
  <cp:revision>16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